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BDE86" w14:textId="77777777" w:rsidR="00111C5A" w:rsidRDefault="00111C5A" w:rsidP="00111C5A">
      <w:pPr>
        <w:ind w:left="2160" w:firstLine="720"/>
        <w:rPr>
          <w:b/>
          <w:bCs/>
        </w:rPr>
      </w:pPr>
      <w:r>
        <w:rPr>
          <w:noProof/>
        </w:rPr>
        <w:drawing>
          <wp:anchor distT="0" distB="0" distL="114300" distR="114300" simplePos="0" relativeHeight="251661312" behindDoc="0" locked="0" layoutInCell="1" allowOverlap="1" wp14:anchorId="43DD9E02" wp14:editId="280392C9">
            <wp:simplePos x="0" y="0"/>
            <wp:positionH relativeFrom="page">
              <wp:posOffset>432435</wp:posOffset>
            </wp:positionH>
            <wp:positionV relativeFrom="paragraph">
              <wp:posOffset>285750</wp:posOffset>
            </wp:positionV>
            <wp:extent cx="2833370" cy="2226310"/>
            <wp:effectExtent l="0" t="0" r="5080" b="2540"/>
            <wp:wrapSquare wrapText="bothSides"/>
            <wp:docPr id="1602694563" name="Picture 1" descr="A computer screen shot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94563" name="Picture 1" descr="A computer screen shot of a building"/>
                    <pic:cNvPicPr/>
                  </pic:nvPicPr>
                  <pic:blipFill rotWithShape="1">
                    <a:blip r:embed="rId4" cstate="print">
                      <a:extLst>
                        <a:ext uri="{28A0092B-C50C-407E-A947-70E740481C1C}">
                          <a14:useLocalDpi xmlns:a14="http://schemas.microsoft.com/office/drawing/2010/main" val="0"/>
                        </a:ext>
                      </a:extLst>
                    </a:blip>
                    <a:srcRect l="14679" t="32339" r="45712" b="8377"/>
                    <a:stretch>
                      <a:fillRect/>
                    </a:stretch>
                  </pic:blipFill>
                  <pic:spPr bwMode="auto">
                    <a:xfrm>
                      <a:off x="0" y="0"/>
                      <a:ext cx="2833370" cy="2226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 xml:space="preserve">Arsenal Lay out Features </w:t>
      </w:r>
    </w:p>
    <w:p w14:paraId="7DE48D79" w14:textId="77777777" w:rsidR="00111C5A" w:rsidRDefault="00111C5A" w:rsidP="00111C5A">
      <w:pPr>
        <w:rPr>
          <w:b/>
          <w:bCs/>
        </w:rPr>
      </w:pPr>
      <w:r w:rsidRPr="003F7D47">
        <w:rPr>
          <w:b/>
          <w:bCs/>
          <w:noProof/>
        </w:rPr>
        <mc:AlternateContent>
          <mc:Choice Requires="wps">
            <w:drawing>
              <wp:anchor distT="45720" distB="45720" distL="114300" distR="114300" simplePos="0" relativeHeight="251662336" behindDoc="0" locked="0" layoutInCell="1" allowOverlap="1" wp14:anchorId="2C22FD9D" wp14:editId="55684CA5">
                <wp:simplePos x="0" y="0"/>
                <wp:positionH relativeFrom="column">
                  <wp:posOffset>2698144</wp:posOffset>
                </wp:positionH>
                <wp:positionV relativeFrom="paragraph">
                  <wp:posOffset>56699</wp:posOffset>
                </wp:positionV>
                <wp:extent cx="2360930" cy="1404620"/>
                <wp:effectExtent l="0" t="0" r="22860" b="11430"/>
                <wp:wrapSquare wrapText="bothSides"/>
                <wp:docPr id="69943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4E53DC3" w14:textId="77777777" w:rsidR="00111C5A" w:rsidRDefault="00111C5A" w:rsidP="00111C5A">
                            <w:r w:rsidRPr="003F7D47">
                              <w:t>In the language of the day, a magazine was a storehouse, not necessarily for powder alone but for any class of supplies, provisions, forage, etc</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C22FD9D" id="_x0000_t202" coordsize="21600,21600" o:spt="202" path="m,l,21600r21600,l21600,xe">
                <v:stroke joinstyle="miter"/>
                <v:path gradientshapeok="t" o:connecttype="rect"/>
              </v:shapetype>
              <v:shape id="Text Box 2" o:spid="_x0000_s1026" type="#_x0000_t202" style="position:absolute;margin-left:212.45pt;margin-top:4.4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">
                <v:textbox style="mso-fit-shape-to-text:t">
                  <w:txbxContent>
                    <w:p w14:paraId="44E53DC3" w14:textId="77777777" w:rsidR="00111C5A" w:rsidRDefault="00111C5A" w:rsidP="00111C5A">
                      <w:r w:rsidRPr="003F7D47">
                        <w:t>In the language of the day, a magazine was a storehouse, not necessarily for powder alone but for any class of supplies, provisions, forage, etc</w:t>
                      </w:r>
                      <w:r>
                        <w:t>.</w:t>
                      </w:r>
                    </w:p>
                  </w:txbxContent>
                </v:textbox>
                <w10:wrap type="square"/>
              </v:shape>
            </w:pict>
          </mc:Fallback>
        </mc:AlternateContent>
      </w:r>
    </w:p>
    <w:p w14:paraId="44145025" w14:textId="77777777" w:rsidR="00111C5A" w:rsidRDefault="00111C5A" w:rsidP="00111C5A">
      <w:pPr>
        <w:ind w:left="2880" w:firstLine="720"/>
        <w:rPr>
          <w:b/>
          <w:bCs/>
        </w:rPr>
      </w:pPr>
    </w:p>
    <w:p w14:paraId="5A537893" w14:textId="77777777" w:rsidR="00111C5A" w:rsidRDefault="00111C5A" w:rsidP="00111C5A">
      <w:pPr>
        <w:rPr>
          <w:b/>
          <w:bCs/>
        </w:rPr>
      </w:pPr>
    </w:p>
    <w:p w14:paraId="4F459723" w14:textId="77777777" w:rsidR="00111C5A" w:rsidRDefault="00111C5A" w:rsidP="00111C5A">
      <w:pPr>
        <w:rPr>
          <w:b/>
          <w:bCs/>
        </w:rPr>
      </w:pPr>
    </w:p>
    <w:p w14:paraId="3BC3FD98" w14:textId="77777777" w:rsidR="00111C5A" w:rsidRDefault="00111C5A" w:rsidP="00111C5A">
      <w:pPr>
        <w:rPr>
          <w:b/>
          <w:bCs/>
        </w:rPr>
      </w:pPr>
    </w:p>
    <w:p w14:paraId="68E48EED" w14:textId="77777777" w:rsidR="00111C5A" w:rsidRDefault="00111C5A" w:rsidP="00111C5A">
      <w:pPr>
        <w:rPr>
          <w:rFonts w:ascii="CeraPRO-Regular" w:hAnsi="CeraPRO-Regular"/>
          <w:color w:val="FFFFFF"/>
          <w:shd w:val="clear" w:color="auto" w:fill="29303B"/>
        </w:rPr>
      </w:pPr>
    </w:p>
    <w:p w14:paraId="234C0AB8" w14:textId="77777777" w:rsidR="00111C5A" w:rsidRDefault="00111C5A" w:rsidP="00111C5A">
      <w:pPr>
        <w:rPr>
          <w:rFonts w:ascii="CeraPRO-Regular" w:hAnsi="CeraPRO-Regular"/>
          <w:color w:val="FFFFFF"/>
          <w:shd w:val="clear" w:color="auto" w:fill="29303B"/>
        </w:rPr>
      </w:pPr>
      <w:r>
        <w:rPr>
          <w:noProof/>
        </w:rPr>
        <w:drawing>
          <wp:anchor distT="0" distB="0" distL="114300" distR="114300" simplePos="0" relativeHeight="251664384" behindDoc="0" locked="0" layoutInCell="1" allowOverlap="1" wp14:anchorId="1D514344" wp14:editId="518E3BB4">
            <wp:simplePos x="0" y="0"/>
            <wp:positionH relativeFrom="column">
              <wp:posOffset>-537186</wp:posOffset>
            </wp:positionH>
            <wp:positionV relativeFrom="paragraph">
              <wp:posOffset>371237</wp:posOffset>
            </wp:positionV>
            <wp:extent cx="3350260" cy="2233930"/>
            <wp:effectExtent l="0" t="0" r="2540" b="0"/>
            <wp:wrapSquare wrapText="bothSides"/>
            <wp:docPr id="1931449190" name="Picture 6"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ner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0260"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3E88C" w14:textId="77777777" w:rsidR="00111C5A" w:rsidRDefault="00111C5A" w:rsidP="00111C5A">
      <w:pPr>
        <w:rPr>
          <w:rFonts w:ascii="CeraPRO-Regular" w:hAnsi="CeraPRO-Regular"/>
          <w:color w:val="FFFFFF"/>
          <w:shd w:val="clear" w:color="auto" w:fill="29303B"/>
        </w:rPr>
      </w:pPr>
      <w:r w:rsidRPr="00C77786">
        <w:rPr>
          <w:b/>
          <w:bCs/>
          <w:noProof/>
        </w:rPr>
        <mc:AlternateContent>
          <mc:Choice Requires="wps">
            <w:drawing>
              <wp:anchor distT="45720" distB="45720" distL="114300" distR="114300" simplePos="0" relativeHeight="251666432" behindDoc="0" locked="0" layoutInCell="1" allowOverlap="1" wp14:anchorId="5895447A" wp14:editId="7170DF39">
                <wp:simplePos x="0" y="0"/>
                <wp:positionH relativeFrom="column">
                  <wp:posOffset>2903448</wp:posOffset>
                </wp:positionH>
                <wp:positionV relativeFrom="paragraph">
                  <wp:posOffset>216447</wp:posOffset>
                </wp:positionV>
                <wp:extent cx="1067435" cy="271780"/>
                <wp:effectExtent l="0" t="0" r="18415" b="13970"/>
                <wp:wrapSquare wrapText="bothSides"/>
                <wp:docPr id="2019482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71780"/>
                        </a:xfrm>
                        <a:prstGeom prst="rect">
                          <a:avLst/>
                        </a:prstGeom>
                        <a:solidFill>
                          <a:srgbClr val="FFFFFF"/>
                        </a:solidFill>
                        <a:ln w="9525">
                          <a:solidFill>
                            <a:srgbClr val="000000"/>
                          </a:solidFill>
                          <a:miter lim="800000"/>
                          <a:headEnd/>
                          <a:tailEnd/>
                        </a:ln>
                      </wps:spPr>
                      <wps:txbx>
                        <w:txbxContent>
                          <w:p w14:paraId="0FFC2114" w14:textId="77777777" w:rsidR="00111C5A" w:rsidRPr="00C77786" w:rsidRDefault="00111C5A" w:rsidP="00111C5A">
                            <w:pPr>
                              <w:rPr>
                                <w:i/>
                                <w:iCs/>
                                <w:sz w:val="16"/>
                                <w:szCs w:val="16"/>
                              </w:rPr>
                            </w:pPr>
                            <w:r w:rsidRPr="00C77786">
                              <w:rPr>
                                <w:i/>
                                <w:iCs/>
                                <w:sz w:val="16"/>
                                <w:szCs w:val="16"/>
                              </w:rPr>
                              <w:t>Imagined rendering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5447A" id="_x0000_s1027" type="#_x0000_t202" style="position:absolute;margin-left:228.6pt;margin-top:17.05pt;width:84.05pt;height:21.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">
                <v:textbox>
                  <w:txbxContent>
                    <w:p w14:paraId="0FFC2114" w14:textId="77777777" w:rsidR="00111C5A" w:rsidRPr="00C77786" w:rsidRDefault="00111C5A" w:rsidP="00111C5A">
                      <w:pPr>
                        <w:rPr>
                          <w:i/>
                          <w:iCs/>
                          <w:sz w:val="16"/>
                          <w:szCs w:val="16"/>
                        </w:rPr>
                      </w:pPr>
                      <w:r w:rsidRPr="00C77786">
                        <w:rPr>
                          <w:i/>
                          <w:iCs/>
                          <w:sz w:val="16"/>
                          <w:szCs w:val="16"/>
                        </w:rPr>
                        <w:t>Imagined rendering</w:t>
                      </w:r>
                    </w:p>
                  </w:txbxContent>
                </v:textbox>
                <w10:wrap type="square"/>
              </v:shape>
            </w:pict>
          </mc:Fallback>
        </mc:AlternateContent>
      </w:r>
    </w:p>
    <w:p w14:paraId="433D0313" w14:textId="77777777" w:rsidR="00111C5A" w:rsidRDefault="00111C5A" w:rsidP="00111C5A">
      <w:pPr>
        <w:rPr>
          <w:b/>
          <w:bCs/>
        </w:rPr>
      </w:pPr>
    </w:p>
    <w:p w14:paraId="16ABBCEE" w14:textId="77777777" w:rsidR="00111C5A" w:rsidRDefault="00111C5A" w:rsidP="00111C5A">
      <w:pPr>
        <w:rPr>
          <w:b/>
          <w:bCs/>
        </w:rPr>
      </w:pPr>
      <w:r w:rsidRPr="0008469D">
        <w:rPr>
          <w:b/>
          <w:bCs/>
          <w:noProof/>
        </w:rPr>
        <mc:AlternateContent>
          <mc:Choice Requires="wps">
            <w:drawing>
              <wp:anchor distT="45720" distB="45720" distL="114300" distR="114300" simplePos="0" relativeHeight="251665408" behindDoc="0" locked="0" layoutInCell="1" allowOverlap="1" wp14:anchorId="123084EC" wp14:editId="6A6804E8">
                <wp:simplePos x="0" y="0"/>
                <wp:positionH relativeFrom="column">
                  <wp:posOffset>2849948</wp:posOffset>
                </wp:positionH>
                <wp:positionV relativeFrom="paragraph">
                  <wp:posOffset>11163</wp:posOffset>
                </wp:positionV>
                <wp:extent cx="2360930" cy="1404620"/>
                <wp:effectExtent l="0" t="0" r="22860" b="11430"/>
                <wp:wrapSquare wrapText="bothSides"/>
                <wp:docPr id="1909143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44B6152" w14:textId="77777777" w:rsidR="00111C5A" w:rsidRDefault="00111C5A" w:rsidP="00111C5A">
                            <w:r>
                              <w:rPr>
                                <w:b/>
                                <w:bCs/>
                              </w:rPr>
                              <w:t>The E</w:t>
                            </w:r>
                            <w:r w:rsidRPr="00F7552B">
                              <w:rPr>
                                <w:b/>
                                <w:bCs/>
                              </w:rPr>
                              <w:t>laboratory was an establishment for the manufacture of munitions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3084EC" id="_x0000_s1028" type="#_x0000_t202" style="position:absolute;margin-left:224.4pt;margin-top:.9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">
                <v:textbox style="mso-fit-shape-to-text:t">
                  <w:txbxContent>
                    <w:p w14:paraId="144B6152" w14:textId="77777777" w:rsidR="00111C5A" w:rsidRDefault="00111C5A" w:rsidP="00111C5A">
                      <w:r>
                        <w:rPr>
                          <w:b/>
                          <w:bCs/>
                        </w:rPr>
                        <w:t>The E</w:t>
                      </w:r>
                      <w:r w:rsidRPr="00F7552B">
                        <w:rPr>
                          <w:b/>
                          <w:bCs/>
                        </w:rPr>
                        <w:t>laboratory was an establishment for the manufacture of munitions</w:t>
                      </w:r>
                    </w:p>
                  </w:txbxContent>
                </v:textbox>
                <w10:wrap type="square"/>
              </v:shape>
            </w:pict>
          </mc:Fallback>
        </mc:AlternateContent>
      </w:r>
    </w:p>
    <w:p w14:paraId="557BC5CF" w14:textId="77777777" w:rsidR="00111C5A" w:rsidRDefault="00111C5A" w:rsidP="00111C5A">
      <w:pPr>
        <w:rPr>
          <w:b/>
          <w:bCs/>
        </w:rPr>
      </w:pPr>
    </w:p>
    <w:p w14:paraId="08607DC1" w14:textId="77777777" w:rsidR="00111C5A" w:rsidRDefault="00111C5A" w:rsidP="00111C5A">
      <w:pPr>
        <w:rPr>
          <w:b/>
          <w:bCs/>
        </w:rPr>
      </w:pPr>
    </w:p>
    <w:p w14:paraId="78C509A3" w14:textId="77777777" w:rsidR="00111C5A" w:rsidRDefault="00111C5A" w:rsidP="00111C5A">
      <w:pPr>
        <w:rPr>
          <w:b/>
          <w:bCs/>
        </w:rPr>
      </w:pPr>
    </w:p>
    <w:p w14:paraId="3A0F98B8" w14:textId="77777777" w:rsidR="00111C5A" w:rsidRDefault="00111C5A" w:rsidP="00111C5A">
      <w:pPr>
        <w:rPr>
          <w:b/>
          <w:bCs/>
        </w:rPr>
      </w:pPr>
      <w:r>
        <w:rPr>
          <w:noProof/>
        </w:rPr>
        <w:drawing>
          <wp:anchor distT="0" distB="0" distL="114300" distR="114300" simplePos="0" relativeHeight="251663360" behindDoc="0" locked="0" layoutInCell="1" allowOverlap="1" wp14:anchorId="33913ACF" wp14:editId="6589DAB5">
            <wp:simplePos x="0" y="0"/>
            <wp:positionH relativeFrom="column">
              <wp:posOffset>-642620</wp:posOffset>
            </wp:positionH>
            <wp:positionV relativeFrom="paragraph">
              <wp:posOffset>485775</wp:posOffset>
            </wp:positionV>
            <wp:extent cx="7365365" cy="3021965"/>
            <wp:effectExtent l="0" t="0" r="6985" b="6985"/>
            <wp:wrapSquare wrapText="bothSides"/>
            <wp:docPr id="713510353" name="Picture 7" descr="An image showing 'Woolwich Arsenal Laboratory Interior: Melting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 image showing 'Woolwich Arsenal Laboratory Interior: Melting met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65365" cy="3021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290E8" w14:textId="77777777" w:rsidR="00111C5A" w:rsidRDefault="00111C5A" w:rsidP="00111C5A">
      <w:pPr>
        <w:rPr>
          <w:b/>
          <w:bCs/>
        </w:rPr>
      </w:pPr>
      <w:r w:rsidRPr="00957341">
        <w:rPr>
          <w:b/>
          <w:bCs/>
        </w:rPr>
        <w:t xml:space="preserve">Royal </w:t>
      </w:r>
      <w:proofErr w:type="spellStart"/>
      <w:r>
        <w:rPr>
          <w:b/>
          <w:bCs/>
        </w:rPr>
        <w:t>El</w:t>
      </w:r>
      <w:r w:rsidRPr="00957341">
        <w:rPr>
          <w:b/>
          <w:bCs/>
        </w:rPr>
        <w:t>aboratory</w:t>
      </w:r>
      <w:proofErr w:type="spellEnd"/>
      <w:r w:rsidRPr="00957341">
        <w:rPr>
          <w:b/>
          <w:bCs/>
        </w:rPr>
        <w:t xml:space="preserve"> at Woolwich</w:t>
      </w:r>
      <w:r>
        <w:rPr>
          <w:b/>
          <w:bCs/>
        </w:rPr>
        <w:t xml:space="preserve"> England 1750</w:t>
      </w:r>
    </w:p>
    <w:p w14:paraId="775DC163" w14:textId="77777777" w:rsidR="00111C5A" w:rsidRDefault="00111C5A" w:rsidP="00111C5A">
      <w:pPr>
        <w:rPr>
          <w:b/>
          <w:bCs/>
        </w:rPr>
      </w:pPr>
      <w:r>
        <w:rPr>
          <w:noProof/>
        </w:rPr>
        <w:lastRenderedPageBreak/>
        <w:drawing>
          <wp:anchor distT="0" distB="0" distL="114300" distR="114300" simplePos="0" relativeHeight="251671552" behindDoc="0" locked="0" layoutInCell="1" allowOverlap="1" wp14:anchorId="749844D7" wp14:editId="1095EC50">
            <wp:simplePos x="0" y="0"/>
            <wp:positionH relativeFrom="margin">
              <wp:posOffset>-394970</wp:posOffset>
            </wp:positionH>
            <wp:positionV relativeFrom="paragraph">
              <wp:posOffset>313690</wp:posOffset>
            </wp:positionV>
            <wp:extent cx="4589780" cy="3164205"/>
            <wp:effectExtent l="0" t="0" r="1270" b="0"/>
            <wp:wrapSquare wrapText="bothSides"/>
            <wp:docPr id="54492855" name="Picture 1" descr="United States Armory and Arsenal at Harpers Ferry - C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States Armory and Arsenal at Harpers Ferry - Cli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9780" cy="3164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Arsenal Lay out Features (continued)</w:t>
      </w:r>
    </w:p>
    <w:p w14:paraId="62D0DA24" w14:textId="77777777" w:rsidR="00111C5A" w:rsidRDefault="00111C5A" w:rsidP="00111C5A">
      <w:pPr>
        <w:rPr>
          <w:b/>
          <w:bCs/>
        </w:rPr>
      </w:pPr>
    </w:p>
    <w:p w14:paraId="014D7591" w14:textId="77777777" w:rsidR="00111C5A" w:rsidRDefault="00111C5A" w:rsidP="00111C5A">
      <w:pPr>
        <w:rPr>
          <w:b/>
          <w:bCs/>
        </w:rPr>
      </w:pPr>
    </w:p>
    <w:p w14:paraId="13A3F107" w14:textId="77777777" w:rsidR="00111C5A" w:rsidRDefault="00111C5A" w:rsidP="00111C5A">
      <w:pPr>
        <w:rPr>
          <w:b/>
          <w:bCs/>
        </w:rPr>
      </w:pPr>
    </w:p>
    <w:p w14:paraId="1362599C" w14:textId="77777777" w:rsidR="00111C5A" w:rsidRDefault="00111C5A" w:rsidP="00111C5A">
      <w:pPr>
        <w:rPr>
          <w:b/>
          <w:bCs/>
        </w:rPr>
      </w:pPr>
    </w:p>
    <w:p w14:paraId="3F148043" w14:textId="77777777" w:rsidR="00111C5A" w:rsidRDefault="00111C5A" w:rsidP="00111C5A">
      <w:pPr>
        <w:rPr>
          <w:b/>
          <w:bCs/>
        </w:rPr>
      </w:pPr>
    </w:p>
    <w:p w14:paraId="10897095" w14:textId="77777777" w:rsidR="00111C5A" w:rsidRDefault="00111C5A" w:rsidP="00111C5A">
      <w:pPr>
        <w:rPr>
          <w:b/>
          <w:bCs/>
        </w:rPr>
      </w:pPr>
    </w:p>
    <w:p w14:paraId="03B0C505" w14:textId="77777777" w:rsidR="00111C5A" w:rsidRDefault="00111C5A" w:rsidP="00111C5A">
      <w:pPr>
        <w:rPr>
          <w:b/>
          <w:bCs/>
        </w:rPr>
      </w:pPr>
    </w:p>
    <w:p w14:paraId="2F830FD5" w14:textId="77777777" w:rsidR="00111C5A" w:rsidRDefault="00111C5A" w:rsidP="00111C5A">
      <w:pPr>
        <w:rPr>
          <w:b/>
          <w:bCs/>
        </w:rPr>
      </w:pPr>
    </w:p>
    <w:p w14:paraId="52032F00" w14:textId="77777777" w:rsidR="00111C5A" w:rsidRDefault="00111C5A" w:rsidP="00111C5A">
      <w:pPr>
        <w:rPr>
          <w:b/>
          <w:bCs/>
        </w:rPr>
      </w:pPr>
    </w:p>
    <w:p w14:paraId="5F2EFDEC" w14:textId="77777777" w:rsidR="00111C5A" w:rsidRDefault="00111C5A" w:rsidP="00111C5A">
      <w:pPr>
        <w:rPr>
          <w:b/>
          <w:bCs/>
        </w:rPr>
      </w:pPr>
    </w:p>
    <w:p w14:paraId="28D0284B" w14:textId="77777777" w:rsidR="00111C5A" w:rsidRDefault="00111C5A" w:rsidP="00111C5A">
      <w:pPr>
        <w:rPr>
          <w:b/>
          <w:bCs/>
        </w:rPr>
      </w:pPr>
      <w:r>
        <w:rPr>
          <w:noProof/>
        </w:rPr>
        <w:drawing>
          <wp:anchor distT="0" distB="0" distL="114300" distR="114300" simplePos="0" relativeHeight="251672576" behindDoc="0" locked="0" layoutInCell="1" allowOverlap="1" wp14:anchorId="62976472" wp14:editId="64F549C5">
            <wp:simplePos x="0" y="0"/>
            <wp:positionH relativeFrom="margin">
              <wp:posOffset>1765775</wp:posOffset>
            </wp:positionH>
            <wp:positionV relativeFrom="paragraph">
              <wp:posOffset>33435</wp:posOffset>
            </wp:positionV>
            <wp:extent cx="4229100" cy="4695825"/>
            <wp:effectExtent l="0" t="0" r="0" b="9525"/>
            <wp:wrapSquare wrapText="bothSides"/>
            <wp:docPr id="1591380816"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0790" t="2597" r="4293" b="3097"/>
                    <a:stretch>
                      <a:fillRect/>
                    </a:stretch>
                  </pic:blipFill>
                  <pic:spPr bwMode="auto">
                    <a:xfrm>
                      <a:off x="0" y="0"/>
                      <a:ext cx="4229100" cy="469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68BC1" w14:textId="77777777" w:rsidR="00111C5A" w:rsidRDefault="00111C5A" w:rsidP="00111C5A">
      <w:pPr>
        <w:rPr>
          <w:b/>
          <w:bCs/>
        </w:rPr>
      </w:pPr>
    </w:p>
    <w:p w14:paraId="144C4208" w14:textId="77777777" w:rsidR="00111C5A" w:rsidRDefault="00111C5A" w:rsidP="00111C5A">
      <w:pPr>
        <w:rPr>
          <w:b/>
          <w:bCs/>
        </w:rPr>
      </w:pPr>
    </w:p>
    <w:p w14:paraId="4C8DFB5B" w14:textId="77777777" w:rsidR="00111C5A" w:rsidRDefault="00111C5A" w:rsidP="00111C5A">
      <w:pPr>
        <w:rPr>
          <w:b/>
          <w:bCs/>
        </w:rPr>
      </w:pPr>
    </w:p>
    <w:p w14:paraId="7DF0B2B6" w14:textId="77777777" w:rsidR="00111C5A" w:rsidRDefault="00111C5A" w:rsidP="00111C5A">
      <w:pPr>
        <w:rPr>
          <w:b/>
          <w:bCs/>
        </w:rPr>
      </w:pPr>
    </w:p>
    <w:p w14:paraId="1604FC76" w14:textId="77777777" w:rsidR="00111C5A" w:rsidRDefault="00111C5A" w:rsidP="00111C5A">
      <w:pPr>
        <w:rPr>
          <w:b/>
          <w:bCs/>
        </w:rPr>
      </w:pPr>
    </w:p>
    <w:p w14:paraId="5855F695" w14:textId="77777777" w:rsidR="00111C5A" w:rsidRDefault="00111C5A" w:rsidP="00111C5A">
      <w:pPr>
        <w:rPr>
          <w:b/>
          <w:bCs/>
        </w:rPr>
      </w:pPr>
    </w:p>
    <w:p w14:paraId="74E1A969" w14:textId="77777777" w:rsidR="00111C5A" w:rsidRDefault="00111C5A" w:rsidP="00111C5A">
      <w:pPr>
        <w:rPr>
          <w:b/>
          <w:bCs/>
        </w:rPr>
      </w:pPr>
    </w:p>
    <w:p w14:paraId="102D27F2" w14:textId="77777777" w:rsidR="00111C5A" w:rsidRDefault="00111C5A" w:rsidP="00111C5A">
      <w:pPr>
        <w:rPr>
          <w:b/>
          <w:bCs/>
        </w:rPr>
      </w:pPr>
    </w:p>
    <w:p w14:paraId="2F6219B3" w14:textId="77777777" w:rsidR="00111C5A" w:rsidRDefault="00111C5A" w:rsidP="00111C5A">
      <w:pPr>
        <w:rPr>
          <w:b/>
          <w:bCs/>
        </w:rPr>
      </w:pPr>
    </w:p>
    <w:p w14:paraId="6180B700" w14:textId="77777777" w:rsidR="00111C5A" w:rsidRDefault="00111C5A" w:rsidP="00111C5A">
      <w:pPr>
        <w:rPr>
          <w:b/>
          <w:bCs/>
        </w:rPr>
      </w:pPr>
    </w:p>
    <w:p w14:paraId="21F96613" w14:textId="77777777" w:rsidR="00111C5A" w:rsidRDefault="00111C5A" w:rsidP="00111C5A">
      <w:pPr>
        <w:rPr>
          <w:b/>
          <w:bCs/>
        </w:rPr>
      </w:pPr>
    </w:p>
    <w:p w14:paraId="77CDB007" w14:textId="77777777" w:rsidR="00111C5A" w:rsidRDefault="00111C5A" w:rsidP="00111C5A">
      <w:pPr>
        <w:rPr>
          <w:b/>
          <w:bCs/>
        </w:rPr>
      </w:pPr>
    </w:p>
    <w:p w14:paraId="28E70789" w14:textId="77777777" w:rsidR="00111C5A" w:rsidRDefault="00111C5A" w:rsidP="00111C5A">
      <w:pPr>
        <w:rPr>
          <w:b/>
          <w:bCs/>
        </w:rPr>
      </w:pPr>
    </w:p>
    <w:p w14:paraId="4218EA83" w14:textId="77777777" w:rsidR="00111C5A" w:rsidRDefault="00111C5A" w:rsidP="00111C5A">
      <w:pPr>
        <w:rPr>
          <w:b/>
          <w:bCs/>
        </w:rPr>
      </w:pPr>
    </w:p>
    <w:p w14:paraId="50E971F7" w14:textId="77777777" w:rsidR="00111C5A" w:rsidRDefault="00111C5A" w:rsidP="00111C5A">
      <w:pPr>
        <w:rPr>
          <w:b/>
          <w:bCs/>
        </w:rPr>
      </w:pPr>
    </w:p>
    <w:p w14:paraId="26C5EA6C" w14:textId="77777777" w:rsidR="00111C5A" w:rsidRDefault="00111C5A" w:rsidP="00111C5A">
      <w:pPr>
        <w:rPr>
          <w:b/>
          <w:bCs/>
        </w:rPr>
      </w:pPr>
      <w:r w:rsidRPr="00E43389">
        <w:rPr>
          <w:b/>
          <w:bCs/>
        </w:rPr>
        <w:t>Gunsmiths – repaired damaged muskets and rifles.</w:t>
      </w:r>
    </w:p>
    <w:p w14:paraId="11BEF4F9" w14:textId="77777777" w:rsidR="00111C5A" w:rsidRDefault="00111C5A" w:rsidP="00111C5A">
      <w:r>
        <w:rPr>
          <w:noProof/>
        </w:rPr>
        <w:drawing>
          <wp:anchor distT="0" distB="0" distL="114300" distR="114300" simplePos="0" relativeHeight="251667456" behindDoc="0" locked="0" layoutInCell="1" allowOverlap="1" wp14:anchorId="311BFB09" wp14:editId="197A5466">
            <wp:simplePos x="0" y="0"/>
            <wp:positionH relativeFrom="margin">
              <wp:align>center</wp:align>
            </wp:positionH>
            <wp:positionV relativeFrom="paragraph">
              <wp:posOffset>237322</wp:posOffset>
            </wp:positionV>
            <wp:extent cx="6854778" cy="1440612"/>
            <wp:effectExtent l="0" t="0" r="3810" b="7620"/>
            <wp:wrapSquare wrapText="bothSides"/>
            <wp:docPr id="166661446" name="Picture 1" descr="A group of rif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1446" name="Picture 1" descr="A group of rifles in a row"/>
                    <pic:cNvPicPr/>
                  </pic:nvPicPr>
                  <pic:blipFill rotWithShape="1">
                    <a:blip r:embed="rId9">
                      <a:extLst>
                        <a:ext uri="{28A0092B-C50C-407E-A947-70E740481C1C}">
                          <a14:useLocalDpi xmlns:a14="http://schemas.microsoft.com/office/drawing/2010/main" val="0"/>
                        </a:ext>
                      </a:extLst>
                    </a:blip>
                    <a:srcRect l="14957" t="31797" r="16686" b="40839"/>
                    <a:stretch>
                      <a:fillRect/>
                    </a:stretch>
                  </pic:blipFill>
                  <pic:spPr bwMode="auto">
                    <a:xfrm>
                      <a:off x="0" y="0"/>
                      <a:ext cx="6854778" cy="1440612"/>
                    </a:xfrm>
                    <a:prstGeom prst="rect">
                      <a:avLst/>
                    </a:prstGeom>
                    <a:ln>
                      <a:noFill/>
                    </a:ln>
                    <a:extLst>
                      <a:ext uri="{53640926-AAD7-44D8-BBD7-CCE9431645EC}">
                        <a14:shadowObscured xmlns:a14="http://schemas.microsoft.com/office/drawing/2010/main"/>
                      </a:ext>
                    </a:extLst>
                  </pic:spPr>
                </pic:pic>
              </a:graphicData>
            </a:graphic>
          </wp:anchor>
        </w:drawing>
      </w:r>
    </w:p>
    <w:p w14:paraId="65C8AFB9" w14:textId="77777777" w:rsidR="00111C5A" w:rsidRPr="00276B0A" w:rsidRDefault="00111C5A" w:rsidP="00111C5A"/>
    <w:p w14:paraId="5F0A400B" w14:textId="77777777" w:rsidR="00111C5A" w:rsidRDefault="00111C5A" w:rsidP="00111C5A">
      <w:r w:rsidRPr="005A63D7">
        <w:t>Musket, French, Model 1763, St. Etienne manufacture. 2. Musket, British Brown Bess, captured from Burgoyne's</w:t>
      </w:r>
      <w:r>
        <w:t xml:space="preserve"> </w:t>
      </w:r>
      <w:r w:rsidRPr="005A63D7">
        <w:t>20th Regiment at Saratoga, 1777</w:t>
      </w:r>
    </w:p>
    <w:p w14:paraId="2747DF28" w14:textId="77777777" w:rsidR="00111C5A" w:rsidRDefault="00111C5A" w:rsidP="00111C5A"/>
    <w:p w14:paraId="0B48D05C" w14:textId="77777777" w:rsidR="00111C5A" w:rsidRDefault="00111C5A" w:rsidP="00111C5A"/>
    <w:p w14:paraId="036E1033" w14:textId="77777777" w:rsidR="00111C5A" w:rsidRDefault="00111C5A" w:rsidP="00111C5A"/>
    <w:p w14:paraId="30701F8A" w14:textId="77777777" w:rsidR="00111C5A" w:rsidRDefault="00111C5A" w:rsidP="00111C5A">
      <w:pPr>
        <w:ind w:left="720" w:firstLine="720"/>
      </w:pPr>
      <w:r w:rsidRPr="00E404D6">
        <w:rPr>
          <w:b/>
          <w:bCs/>
        </w:rPr>
        <w:t> "Pigs" of Lead </w:t>
      </w:r>
    </w:p>
    <w:p w14:paraId="5876AEA6" w14:textId="77777777" w:rsidR="00111C5A" w:rsidRDefault="00111C5A" w:rsidP="00111C5A">
      <w:r>
        <w:rPr>
          <w:noProof/>
        </w:rPr>
        <w:drawing>
          <wp:anchor distT="0" distB="0" distL="114300" distR="114300" simplePos="0" relativeHeight="251660288" behindDoc="0" locked="0" layoutInCell="1" allowOverlap="1" wp14:anchorId="05049584" wp14:editId="1BE88EDF">
            <wp:simplePos x="0" y="0"/>
            <wp:positionH relativeFrom="column">
              <wp:posOffset>-409575</wp:posOffset>
            </wp:positionH>
            <wp:positionV relativeFrom="paragraph">
              <wp:posOffset>215265</wp:posOffset>
            </wp:positionV>
            <wp:extent cx="3729355" cy="1787525"/>
            <wp:effectExtent l="0" t="0" r="4445" b="3175"/>
            <wp:wrapSquare wrapText="bothSides"/>
            <wp:docPr id="278300664" name="Picture 14" descr="Lead Pigs | Lead Products | Jamestown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 Pigs | Lead Products | Jamestown North Amer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9355"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43BDB10A" wp14:editId="5F3DB708">
                <wp:simplePos x="0" y="0"/>
                <wp:positionH relativeFrom="column">
                  <wp:posOffset>3485950</wp:posOffset>
                </wp:positionH>
                <wp:positionV relativeFrom="paragraph">
                  <wp:posOffset>6885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D7F54A3" w14:textId="77777777" w:rsidR="00111C5A" w:rsidRDefault="00111C5A" w:rsidP="00111C5A">
                            <w:r w:rsidRPr="00BE7EAE">
                              <w:t>"Pigs" are traditional terms for ingots, or blocks of smelted metal (originally pig iron, due to the shape of the molds resembling a sow and piglets). The Romans produced lead on an industrial scale and cast the metal into these standardized ingots, many of which have been discovered by archaeologists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BDB10A" id="_x0000_s1029" type="#_x0000_t202" style="position:absolute;margin-left:274.5pt;margin-top:.5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">
                <v:textbox style="mso-fit-shape-to-text:t">
                  <w:txbxContent>
                    <w:p w14:paraId="1D7F54A3" w14:textId="77777777" w:rsidR="00111C5A" w:rsidRDefault="00111C5A" w:rsidP="00111C5A">
                      <w:r w:rsidRPr="00BE7EAE">
                        <w:t>"Pigs" are traditional terms for ingots, or blocks of smelted metal (originally pig iron, due to the shape of the molds resembling a sow and piglets). The Romans produced lead on an industrial scale and cast the metal into these standardized ingots, many of which have been discovered by archaeologists</w:t>
                      </w:r>
                    </w:p>
                  </w:txbxContent>
                </v:textbox>
                <w10:wrap type="square"/>
              </v:shape>
            </w:pict>
          </mc:Fallback>
        </mc:AlternateContent>
      </w:r>
    </w:p>
    <w:p w14:paraId="5C16F503" w14:textId="77777777" w:rsidR="00111C5A" w:rsidRDefault="00111C5A" w:rsidP="00111C5A"/>
    <w:p w14:paraId="77C264B4" w14:textId="77777777" w:rsidR="00111C5A" w:rsidRDefault="00111C5A" w:rsidP="00111C5A"/>
    <w:p w14:paraId="779E4DD1" w14:textId="77777777" w:rsidR="00111C5A" w:rsidRDefault="00111C5A" w:rsidP="00111C5A"/>
    <w:p w14:paraId="0F1C31A8" w14:textId="77777777" w:rsidR="00111C5A" w:rsidRDefault="00111C5A" w:rsidP="00111C5A"/>
    <w:p w14:paraId="47A9AEB5" w14:textId="77777777" w:rsidR="00111C5A" w:rsidRDefault="00111C5A" w:rsidP="00111C5A">
      <w:pPr>
        <w:rPr>
          <w:b/>
          <w:bCs/>
        </w:rPr>
      </w:pPr>
      <w:r>
        <w:rPr>
          <w:noProof/>
        </w:rPr>
        <w:lastRenderedPageBreak/>
        <w:drawing>
          <wp:anchor distT="0" distB="0" distL="114300" distR="114300" simplePos="0" relativeHeight="251668480" behindDoc="0" locked="0" layoutInCell="1" allowOverlap="1" wp14:anchorId="5DA3850C" wp14:editId="653400B6">
            <wp:simplePos x="0" y="0"/>
            <wp:positionH relativeFrom="column">
              <wp:posOffset>-264795</wp:posOffset>
            </wp:positionH>
            <wp:positionV relativeFrom="paragraph">
              <wp:posOffset>272415</wp:posOffset>
            </wp:positionV>
            <wp:extent cx="3699510" cy="2430145"/>
            <wp:effectExtent l="0" t="0" r="0" b="8255"/>
            <wp:wrapSquare wrapText="bothSides"/>
            <wp:docPr id="395073241" name="Picture 14" descr="A group of men working in a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73241" name="Picture 14" descr="A group of men working in a worksh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9510" cy="243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389">
        <w:rPr>
          <w:b/>
          <w:bCs/>
        </w:rPr>
        <w:t>Blacksmiths – forged and repaired metal components.</w:t>
      </w:r>
    </w:p>
    <w:p w14:paraId="53A023D4" w14:textId="77777777" w:rsidR="00111C5A" w:rsidRDefault="00111C5A" w:rsidP="00111C5A">
      <w:pPr>
        <w:rPr>
          <w:b/>
          <w:bCs/>
        </w:rPr>
      </w:pPr>
      <w:r w:rsidRPr="00E23BBC">
        <w:rPr>
          <w:b/>
          <w:bCs/>
        </w:rPr>
        <w:t xml:space="preserve">The work for the armorers was difficult. They often started at 4 AM and then toiled until long after dark. Hammering, filing iron bars on grindstones, working over the blazing forge, </w:t>
      </w:r>
      <w:proofErr w:type="spellStart"/>
      <w:r w:rsidRPr="00E23BBC">
        <w:rPr>
          <w:b/>
          <w:bCs/>
        </w:rPr>
        <w:t>planing</w:t>
      </w:r>
      <w:proofErr w:type="spellEnd"/>
      <w:r w:rsidRPr="00E23BBC">
        <w:rPr>
          <w:b/>
          <w:bCs/>
        </w:rPr>
        <w:t xml:space="preserve"> wood stocks, filing down the gun barrels—it was all labor intensive. And according to payroll records, they worked six days a week.</w:t>
      </w:r>
      <w:r w:rsidRPr="00E23BBC">
        <w:rPr>
          <w:b/>
          <w:bCs/>
        </w:rPr>
        <w:br/>
      </w:r>
      <w:r w:rsidRPr="00E23BBC">
        <w:rPr>
          <w:b/>
          <w:bCs/>
        </w:rPr>
        <w:br/>
        <w:t> Typical daily rations were “18 ounces of bread, 1 and 1/4 pounds of beef or 3/4 pounds of pork, 1 gill of rum, whiskey, or other spirits; to each hundred rations were added four pounds of soap, 2 quarts of salt, 2 quarts of vinegar, and 1 and 1/2 pounds of candles. One fourth of the meat had to be fresh.”</w:t>
      </w:r>
    </w:p>
    <w:p w14:paraId="418B6032" w14:textId="77777777" w:rsidR="00111C5A" w:rsidRDefault="00111C5A" w:rsidP="00111C5A">
      <w:hyperlink r:id="rId12" w:history="1">
        <w:r w:rsidRPr="00E23BBC">
          <w:rPr>
            <w:rStyle w:val="Hyperlink"/>
            <w:b/>
            <w:bCs/>
          </w:rPr>
          <w:t>Colonial Quills: Springfield Armory Legacy by Elaine Marie Cooper</w:t>
        </w:r>
      </w:hyperlink>
    </w:p>
    <w:p w14:paraId="1AF63263" w14:textId="77777777" w:rsidR="00111C5A" w:rsidRDefault="00111C5A" w:rsidP="00111C5A"/>
    <w:p w14:paraId="71F7B9BB" w14:textId="77777777" w:rsidR="00111C5A" w:rsidRDefault="00111C5A" w:rsidP="00111C5A">
      <w:pPr>
        <w:rPr>
          <w:b/>
          <w:bCs/>
        </w:rPr>
      </w:pPr>
      <w:r w:rsidRPr="00E43389">
        <w:rPr>
          <w:b/>
          <w:bCs/>
        </w:rPr>
        <w:t>Powder Makers / Laboratory Workers – filled cartridges, inspected powder, and prepared munitions.</w:t>
      </w:r>
    </w:p>
    <w:p w14:paraId="479D3CDC" w14:textId="77777777" w:rsidR="00111C5A" w:rsidRDefault="00111C5A" w:rsidP="00111C5A">
      <w:pPr>
        <w:rPr>
          <w:b/>
          <w:bCs/>
        </w:rPr>
      </w:pPr>
      <w:r>
        <w:rPr>
          <w:noProof/>
        </w:rPr>
        <w:lastRenderedPageBreak/>
        <w:drawing>
          <wp:anchor distT="0" distB="0" distL="114300" distR="114300" simplePos="0" relativeHeight="251669504" behindDoc="0" locked="0" layoutInCell="1" allowOverlap="1" wp14:anchorId="170C40C7" wp14:editId="4C1DD308">
            <wp:simplePos x="0" y="0"/>
            <wp:positionH relativeFrom="column">
              <wp:posOffset>-173990</wp:posOffset>
            </wp:positionH>
            <wp:positionV relativeFrom="paragraph">
              <wp:posOffset>98</wp:posOffset>
            </wp:positionV>
            <wp:extent cx="4034790" cy="3585210"/>
            <wp:effectExtent l="0" t="0" r="3810" b="0"/>
            <wp:wrapSquare wrapText="bothSides"/>
            <wp:docPr id="800392791" name="Picture 12" descr="Water-powered forging hammers at Springfield Armory, circa 18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ater-powered forging hammers at Springfield Armory, circa 1840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4790" cy="3585210"/>
                    </a:xfrm>
                    <a:prstGeom prst="rect">
                      <a:avLst/>
                    </a:prstGeom>
                    <a:noFill/>
                    <a:ln>
                      <a:noFill/>
                    </a:ln>
                  </pic:spPr>
                </pic:pic>
              </a:graphicData>
            </a:graphic>
          </wp:anchor>
        </w:drawing>
      </w:r>
    </w:p>
    <w:p w14:paraId="76349C8F" w14:textId="77777777" w:rsidR="00111C5A" w:rsidRDefault="00111C5A" w:rsidP="00111C5A">
      <w:pPr>
        <w:rPr>
          <w:b/>
          <w:bCs/>
          <w:i/>
          <w:iCs/>
        </w:rPr>
      </w:pPr>
      <w:r w:rsidRPr="00447CD2">
        <w:rPr>
          <w:b/>
          <w:bCs/>
          <w:i/>
          <w:iCs/>
        </w:rPr>
        <w:t>MARCO PAUL AT THE SPRINGFIELD ARMORY, by Jacob Abbott, 1853, p. 17</w:t>
      </w:r>
    </w:p>
    <w:p w14:paraId="5B671594" w14:textId="77777777" w:rsidR="00111C5A" w:rsidRDefault="00111C5A" w:rsidP="00111C5A">
      <w:pPr>
        <w:rPr>
          <w:b/>
          <w:bCs/>
        </w:rPr>
      </w:pPr>
    </w:p>
    <w:p w14:paraId="1CB3C3E2" w14:textId="77777777" w:rsidR="00111C5A" w:rsidRDefault="00111C5A" w:rsidP="00111C5A">
      <w:pPr>
        <w:rPr>
          <w:b/>
          <w:bCs/>
        </w:rPr>
      </w:pPr>
    </w:p>
    <w:p w14:paraId="376E64E8" w14:textId="77777777" w:rsidR="00111C5A" w:rsidRDefault="00111C5A" w:rsidP="00111C5A">
      <w:pPr>
        <w:rPr>
          <w:b/>
          <w:bCs/>
        </w:rPr>
      </w:pPr>
    </w:p>
    <w:p w14:paraId="2121EDC7" w14:textId="77777777" w:rsidR="00111C5A" w:rsidRDefault="00111C5A" w:rsidP="00111C5A">
      <w:pPr>
        <w:rPr>
          <w:b/>
          <w:bCs/>
        </w:rPr>
      </w:pPr>
    </w:p>
    <w:p w14:paraId="2DABA870" w14:textId="77777777" w:rsidR="00111C5A" w:rsidRDefault="00111C5A" w:rsidP="00111C5A">
      <w:pPr>
        <w:rPr>
          <w:b/>
          <w:bCs/>
        </w:rPr>
      </w:pPr>
    </w:p>
    <w:p w14:paraId="2D698C8F" w14:textId="77777777" w:rsidR="00111C5A" w:rsidRDefault="00111C5A" w:rsidP="00111C5A">
      <w:pPr>
        <w:rPr>
          <w:b/>
          <w:bCs/>
        </w:rPr>
      </w:pPr>
    </w:p>
    <w:p w14:paraId="45420272" w14:textId="77777777" w:rsidR="00111C5A" w:rsidRDefault="00111C5A" w:rsidP="00111C5A">
      <w:pPr>
        <w:rPr>
          <w:b/>
          <w:bCs/>
        </w:rPr>
      </w:pPr>
    </w:p>
    <w:p w14:paraId="1064A79C" w14:textId="77777777" w:rsidR="00111C5A" w:rsidRDefault="00111C5A" w:rsidP="00111C5A">
      <w:pPr>
        <w:rPr>
          <w:b/>
          <w:bCs/>
        </w:rPr>
      </w:pPr>
    </w:p>
    <w:p w14:paraId="007EB722" w14:textId="77777777" w:rsidR="00111C5A" w:rsidRDefault="00111C5A" w:rsidP="00111C5A"/>
    <w:p w14:paraId="18445451" w14:textId="77777777" w:rsidR="00111C5A" w:rsidRDefault="00111C5A" w:rsidP="00111C5A">
      <w:pPr>
        <w:rPr>
          <w:b/>
          <w:bCs/>
        </w:rPr>
      </w:pPr>
      <w:r>
        <w:rPr>
          <w:noProof/>
        </w:rPr>
        <w:drawing>
          <wp:anchor distT="0" distB="0" distL="114300" distR="114300" simplePos="0" relativeHeight="251670528" behindDoc="0" locked="0" layoutInCell="1" allowOverlap="1" wp14:anchorId="2F35B159" wp14:editId="39E17C33">
            <wp:simplePos x="0" y="0"/>
            <wp:positionH relativeFrom="column">
              <wp:posOffset>20955</wp:posOffset>
            </wp:positionH>
            <wp:positionV relativeFrom="paragraph">
              <wp:posOffset>280670</wp:posOffset>
            </wp:positionV>
            <wp:extent cx="3022600" cy="3808095"/>
            <wp:effectExtent l="0" t="0" r="6350" b="1905"/>
            <wp:wrapSquare wrapText="bothSides"/>
            <wp:docPr id="1020510503" name="Picture 15" descr="Assembling a musket at Springfield Ar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ssembling a musket at Springfield Armo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2600" cy="3808095"/>
                    </a:xfrm>
                    <a:prstGeom prst="rect">
                      <a:avLst/>
                    </a:prstGeom>
                    <a:noFill/>
                    <a:ln>
                      <a:noFill/>
                    </a:ln>
                  </pic:spPr>
                </pic:pic>
              </a:graphicData>
            </a:graphic>
          </wp:anchor>
        </w:drawing>
      </w:r>
      <w:r w:rsidRPr="00E43389">
        <w:rPr>
          <w:b/>
          <w:bCs/>
        </w:rPr>
        <w:t>Carpenters – built wooden gun stocks, packing crates, and structures.</w:t>
      </w:r>
    </w:p>
    <w:p w14:paraId="10636D6A" w14:textId="77777777" w:rsidR="00111C5A" w:rsidRPr="00FC4263" w:rsidRDefault="00111C5A" w:rsidP="00111C5A">
      <w:pPr>
        <w:rPr>
          <w:b/>
          <w:bCs/>
        </w:rPr>
      </w:pPr>
      <w:r w:rsidRPr="00FC4263">
        <w:rPr>
          <w:b/>
          <w:bCs/>
        </w:rPr>
        <w:t> A stocker is assembling a musket by cutting into the wooden stock with cutting tools so that the metal pieces will fit correctly. The wooden stock held the pieces in the correct functional relation to each other while allowing the soldier ease of use.</w:t>
      </w:r>
    </w:p>
    <w:p w14:paraId="51692D26" w14:textId="77777777" w:rsidR="00111C5A" w:rsidRPr="00FC4263" w:rsidRDefault="00111C5A" w:rsidP="00111C5A">
      <w:pPr>
        <w:rPr>
          <w:b/>
          <w:bCs/>
          <w:i/>
          <w:iCs/>
        </w:rPr>
      </w:pPr>
      <w:r w:rsidRPr="00FC4263">
        <w:rPr>
          <w:b/>
          <w:bCs/>
          <w:i/>
          <w:iCs/>
        </w:rPr>
        <w:t xml:space="preserve">Harpers </w:t>
      </w:r>
      <w:proofErr w:type="spellStart"/>
      <w:r w:rsidRPr="00FC4263">
        <w:rPr>
          <w:b/>
          <w:bCs/>
          <w:i/>
          <w:iCs/>
        </w:rPr>
        <w:t>Wekly</w:t>
      </w:r>
      <w:proofErr w:type="spellEnd"/>
      <w:r w:rsidRPr="00FC4263">
        <w:rPr>
          <w:b/>
          <w:bCs/>
          <w:i/>
          <w:iCs/>
        </w:rPr>
        <w:t>, September 21, 1861</w:t>
      </w:r>
    </w:p>
    <w:p w14:paraId="4AF5DE63" w14:textId="77777777" w:rsidR="00111C5A" w:rsidRDefault="00111C5A" w:rsidP="00111C5A">
      <w:pPr>
        <w:rPr>
          <w:b/>
          <w:bCs/>
        </w:rPr>
      </w:pPr>
    </w:p>
    <w:p w14:paraId="55615A60" w14:textId="77777777" w:rsidR="00111C5A" w:rsidRDefault="00111C5A" w:rsidP="00111C5A">
      <w:pPr>
        <w:rPr>
          <w:b/>
          <w:bCs/>
        </w:rPr>
      </w:pPr>
    </w:p>
    <w:p w14:paraId="12D4E99F" w14:textId="77777777" w:rsidR="00111C5A" w:rsidRDefault="00111C5A" w:rsidP="00111C5A">
      <w:pPr>
        <w:rPr>
          <w:b/>
          <w:bCs/>
        </w:rPr>
      </w:pPr>
    </w:p>
    <w:p w14:paraId="0D133CF3" w14:textId="77777777" w:rsidR="00111C5A" w:rsidRDefault="00111C5A" w:rsidP="00111C5A">
      <w:pPr>
        <w:rPr>
          <w:b/>
          <w:bCs/>
        </w:rPr>
      </w:pPr>
    </w:p>
    <w:p w14:paraId="3615F4FE" w14:textId="77777777" w:rsidR="00111C5A" w:rsidRDefault="00111C5A" w:rsidP="00111C5A">
      <w:pPr>
        <w:rPr>
          <w:b/>
          <w:bCs/>
        </w:rPr>
      </w:pPr>
    </w:p>
    <w:p w14:paraId="03648F64" w14:textId="77777777" w:rsidR="00111C5A" w:rsidRDefault="00111C5A" w:rsidP="00111C5A"/>
    <w:p w14:paraId="53D71256" w14:textId="77777777" w:rsidR="00111C5A" w:rsidRDefault="00111C5A"/>
    <w:sectPr w:rsidR="00111C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raPRO-Regular">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C5A"/>
    <w:rsid w:val="00111C5A"/>
    <w:rsid w:val="00F33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C5AB2"/>
  <w15:chartTrackingRefBased/>
  <w15:docId w15:val="{FEE59535-0072-4503-9C37-B2DFA58C0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C5A"/>
  </w:style>
  <w:style w:type="paragraph" w:styleId="Heading1">
    <w:name w:val="heading 1"/>
    <w:basedOn w:val="Normal"/>
    <w:next w:val="Normal"/>
    <w:link w:val="Heading1Char"/>
    <w:uiPriority w:val="9"/>
    <w:qFormat/>
    <w:rsid w:val="00111C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1C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1C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1C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1C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1C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1C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1C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1C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C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1C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1C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1C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1C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1C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1C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1C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1C5A"/>
    <w:rPr>
      <w:rFonts w:eastAsiaTheme="majorEastAsia" w:cstheme="majorBidi"/>
      <w:color w:val="272727" w:themeColor="text1" w:themeTint="D8"/>
    </w:rPr>
  </w:style>
  <w:style w:type="paragraph" w:styleId="Title">
    <w:name w:val="Title"/>
    <w:basedOn w:val="Normal"/>
    <w:next w:val="Normal"/>
    <w:link w:val="TitleChar"/>
    <w:uiPriority w:val="10"/>
    <w:qFormat/>
    <w:rsid w:val="00111C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C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1C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1C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1C5A"/>
    <w:pPr>
      <w:spacing w:before="160"/>
      <w:jc w:val="center"/>
    </w:pPr>
    <w:rPr>
      <w:i/>
      <w:iCs/>
      <w:color w:val="404040" w:themeColor="text1" w:themeTint="BF"/>
    </w:rPr>
  </w:style>
  <w:style w:type="character" w:customStyle="1" w:styleId="QuoteChar">
    <w:name w:val="Quote Char"/>
    <w:basedOn w:val="DefaultParagraphFont"/>
    <w:link w:val="Quote"/>
    <w:uiPriority w:val="29"/>
    <w:rsid w:val="00111C5A"/>
    <w:rPr>
      <w:i/>
      <w:iCs/>
      <w:color w:val="404040" w:themeColor="text1" w:themeTint="BF"/>
    </w:rPr>
  </w:style>
  <w:style w:type="paragraph" w:styleId="ListParagraph">
    <w:name w:val="List Paragraph"/>
    <w:basedOn w:val="Normal"/>
    <w:uiPriority w:val="34"/>
    <w:qFormat/>
    <w:rsid w:val="00111C5A"/>
    <w:pPr>
      <w:ind w:left="720"/>
      <w:contextualSpacing/>
    </w:pPr>
  </w:style>
  <w:style w:type="character" w:styleId="IntenseEmphasis">
    <w:name w:val="Intense Emphasis"/>
    <w:basedOn w:val="DefaultParagraphFont"/>
    <w:uiPriority w:val="21"/>
    <w:qFormat/>
    <w:rsid w:val="00111C5A"/>
    <w:rPr>
      <w:i/>
      <w:iCs/>
      <w:color w:val="0F4761" w:themeColor="accent1" w:themeShade="BF"/>
    </w:rPr>
  </w:style>
  <w:style w:type="paragraph" w:styleId="IntenseQuote">
    <w:name w:val="Intense Quote"/>
    <w:basedOn w:val="Normal"/>
    <w:next w:val="Normal"/>
    <w:link w:val="IntenseQuoteChar"/>
    <w:uiPriority w:val="30"/>
    <w:qFormat/>
    <w:rsid w:val="00111C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1C5A"/>
    <w:rPr>
      <w:i/>
      <w:iCs/>
      <w:color w:val="0F4761" w:themeColor="accent1" w:themeShade="BF"/>
    </w:rPr>
  </w:style>
  <w:style w:type="character" w:styleId="IntenseReference">
    <w:name w:val="Intense Reference"/>
    <w:basedOn w:val="DefaultParagraphFont"/>
    <w:uiPriority w:val="32"/>
    <w:qFormat/>
    <w:rsid w:val="00111C5A"/>
    <w:rPr>
      <w:b/>
      <w:bCs/>
      <w:smallCaps/>
      <w:color w:val="0F4761" w:themeColor="accent1" w:themeShade="BF"/>
      <w:spacing w:val="5"/>
    </w:rPr>
  </w:style>
  <w:style w:type="character" w:styleId="Hyperlink">
    <w:name w:val="Hyperlink"/>
    <w:basedOn w:val="DefaultParagraphFont"/>
    <w:uiPriority w:val="99"/>
    <w:unhideWhenUsed/>
    <w:rsid w:val="00111C5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colonialquills.blogspot.com/2012/07/springfield-armory-legacy.htm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262</Words>
  <Characters>1495</Characters>
  <Application>Microsoft Office Word</Application>
  <DocSecurity>0</DocSecurity>
  <Lines>12</Lines>
  <Paragraphs>3</Paragraphs>
  <ScaleCrop>false</ScaleCrop>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Gausen, Scott M</dc:creator>
  <cp:keywords/>
  <dc:description/>
  <cp:lastModifiedBy>Gausen, Scott M</cp:lastModifiedBy>
  <cp:revision>1</cp:revision>
  <dcterms:created xsi:type="dcterms:W3CDTF">2025-12-17T21:09:00Z</dcterms:created>
  <dcterms:modified xsi:type="dcterms:W3CDTF">2025-12-17T21:10:00Z</dcterms:modified>
</cp:coreProperties>
</file>